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继</w:t>
      </w:r>
      <w:r>
        <w:rPr>
          <w:rFonts w:hint="eastAsia" w:ascii="宋体" w:hAnsi="宋体"/>
          <w:b/>
          <w:sz w:val="36"/>
          <w:szCs w:val="36"/>
        </w:rPr>
        <w:t>续教育学院202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年上半年课程面授教学计划</w:t>
      </w:r>
    </w:p>
    <w:tbl>
      <w:tblPr>
        <w:tblStyle w:val="2"/>
        <w:tblW w:w="0" w:type="auto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439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251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级 专 业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widowControl/>
              <w:adjustRightInd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widowControl/>
              <w:adjustRightInd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 设 课 程 及 学 时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djustRightInd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面授</w:t>
            </w:r>
          </w:p>
          <w:p>
            <w:pPr>
              <w:widowControl/>
              <w:adjustRightInd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级中医、中西医康复治疗等专业专升本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药理学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西医诊断学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840" w:firstLineChars="35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伤寒论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3月13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3月26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级中医学、中西医学、康复治疗学、针推、医学影像、医学检验等专业高起本科及中西医学、医学影像、医学检验、护理学等专业专科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各家学说36</w:t>
            </w:r>
          </w:p>
          <w:p>
            <w:pPr>
              <w:ind w:firstLine="840" w:firstLineChars="35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方剂学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36  病理学36</w:t>
            </w:r>
          </w:p>
          <w:p>
            <w:pPr>
              <w:ind w:firstLine="360" w:firstLineChars="150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3月13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3月26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级中药学、药学、制药工程专业专\本科、高起本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中药鉴定学36 </w:t>
            </w:r>
          </w:p>
          <w:p>
            <w:pPr>
              <w:widowControl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中药炮制学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36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物理化学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3月13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3月26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中医、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中西医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康复、针推等医学类专业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专升本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专科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ind w:firstLine="723" w:firstLineChars="3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中医外科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中西医妇科学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中西医儿科学36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4月1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30日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2019、2020、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中医、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中西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医、康复、针推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医学类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专业高起本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ind w:firstLine="600" w:firstLineChars="25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内科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</w:p>
          <w:p>
            <w:pPr>
              <w:ind w:firstLine="600" w:firstLineChars="2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针灸学36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金匮要略36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4月1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30日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级中药、药学、制药工程专\本科、高起本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中药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药剂学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36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生物化学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36  药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用植物学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36</w:t>
            </w:r>
          </w:p>
          <w:p>
            <w:pPr>
              <w:ind w:left="120" w:hanging="120" w:hanging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4月1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30日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2023级中医、中西医、针推、康复治疗等专业专升本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ind w:left="210" w:leftChars="100" w:firstLine="240" w:firstLineChars="10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内经36 中医基础理论36中医诊断学36</w:t>
            </w:r>
          </w:p>
          <w:p>
            <w:pPr>
              <w:ind w:firstLine="960" w:firstLineChars="40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2023级中医学、中西医学、康复治疗学、针推、医学影像、医学检验等专业高起本科及中西医学、医学影像、医学检验、护理学等专业专科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/>
              <w:ind w:left="689" w:leftChars="214" w:hanging="240" w:hangingChars="10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中医基础理论36 正常人体解剖36</w:t>
            </w:r>
          </w:p>
          <w:p>
            <w:pPr>
              <w:widowControl/>
              <w:ind w:left="689" w:leftChars="214" w:hanging="240" w:hangingChars="10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生理学36  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级中药学、药学、制药工程等专业专\本科、高起本班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ind w:left="719" w:leftChars="228" w:hanging="240" w:hangingChars="100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无机化学36  中药学36   </w:t>
            </w:r>
          </w:p>
          <w:p>
            <w:pPr>
              <w:ind w:left="719" w:leftChars="228" w:hanging="240" w:hanging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物理学36  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1543" w:leftChars="266" w:hanging="984" w:hangingChars="3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Arial"/>
          <w:b/>
          <w:sz w:val="28"/>
          <w:szCs w:val="28"/>
        </w:rPr>
        <w:t>注意：</w:t>
      </w:r>
      <w:r>
        <w:rPr>
          <w:rFonts w:hint="eastAsia" w:ascii="仿宋" w:hAnsi="仿宋" w:eastAsia="仿宋"/>
          <w:sz w:val="24"/>
          <w:szCs w:val="24"/>
        </w:rPr>
        <w:t>面授时间为20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月份，每月集中面授一次，每次2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周</w:t>
      </w:r>
      <w:r>
        <w:rPr>
          <w:rFonts w:hint="eastAsia" w:ascii="仿宋" w:hAnsi="仿宋" w:eastAsia="仿宋"/>
          <w:sz w:val="24"/>
          <w:szCs w:val="24"/>
        </w:rPr>
        <w:t>上课时间</w:t>
      </w:r>
      <w:r>
        <w:rPr>
          <w:rFonts w:hint="eastAsia" w:ascii="仿宋" w:hAnsi="仿宋" w:eastAsia="仿宋"/>
          <w:bCs/>
          <w:sz w:val="24"/>
          <w:szCs w:val="24"/>
        </w:rPr>
        <w:t>上午8：30-12：00，下午2：30-5：40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</w:t>
      </w:r>
    </w:p>
    <w:p>
      <w:pPr>
        <w:tabs>
          <w:tab w:val="left" w:pos="5290"/>
        </w:tabs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ab/>
      </w:r>
    </w:p>
    <w:p>
      <w:pPr>
        <w:tabs>
          <w:tab w:val="left" w:pos="5290"/>
        </w:tabs>
        <w:ind w:firstLine="6360" w:firstLineChars="26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继续教育学院</w:t>
      </w:r>
    </w:p>
    <w:p>
      <w:pPr>
        <w:tabs>
          <w:tab w:val="left" w:pos="6575"/>
        </w:tabs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.1.2</w:t>
      </w:r>
    </w:p>
    <w:p>
      <w:pPr>
        <w:tabs>
          <w:tab w:val="left" w:pos="6575"/>
        </w:tabs>
        <w:rPr>
          <w:rFonts w:hint="eastAsia" w:ascii="仿宋" w:hAnsi="仿宋" w:eastAsia="仿宋"/>
          <w:sz w:val="24"/>
          <w:szCs w:val="24"/>
        </w:rPr>
      </w:pPr>
    </w:p>
    <w:p>
      <w:pPr>
        <w:tabs>
          <w:tab w:val="left" w:pos="6575"/>
        </w:tabs>
        <w:rPr>
          <w:rFonts w:hint="eastAsia" w:ascii="仿宋" w:hAnsi="仿宋" w:eastAsia="仿宋"/>
          <w:sz w:val="24"/>
          <w:szCs w:val="24"/>
        </w:rPr>
      </w:pPr>
    </w:p>
    <w:p/>
    <w:sectPr>
      <w:endnotePr>
        <w:numFmt w:val="decimal"/>
        <w:numStart w:val="0"/>
      </w:endnotePr>
      <w:pgSz w:w="11906" w:h="16838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WQyNWFiZWFlMjgxYWIxZGYyN2UwZTQ2NTU0YTEifQ=="/>
  </w:docVars>
  <w:rsids>
    <w:rsidRoot w:val="00000000"/>
    <w:rsid w:val="01DE7A7A"/>
    <w:rsid w:val="03162B7A"/>
    <w:rsid w:val="094B2B18"/>
    <w:rsid w:val="10207B26"/>
    <w:rsid w:val="1E392137"/>
    <w:rsid w:val="1F5A44D3"/>
    <w:rsid w:val="27A66A9C"/>
    <w:rsid w:val="29510275"/>
    <w:rsid w:val="334C5698"/>
    <w:rsid w:val="35753BC1"/>
    <w:rsid w:val="3A187B48"/>
    <w:rsid w:val="3BF02463"/>
    <w:rsid w:val="3C5474E5"/>
    <w:rsid w:val="47E73057"/>
    <w:rsid w:val="53BA5637"/>
    <w:rsid w:val="63AA6CFF"/>
    <w:rsid w:val="658B4268"/>
    <w:rsid w:val="700F5EFC"/>
    <w:rsid w:val="75270E13"/>
    <w:rsid w:val="77297EB7"/>
    <w:rsid w:val="77EC4D1C"/>
    <w:rsid w:val="7A56644D"/>
    <w:rsid w:val="7B095394"/>
    <w:rsid w:val="7CA87F8D"/>
    <w:rsid w:val="7EBD1D80"/>
    <w:rsid w:val="7F1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679</Characters>
  <Lines>0</Lines>
  <Paragraphs>0</Paragraphs>
  <TotalTime>3</TotalTime>
  <ScaleCrop>false</ScaleCrop>
  <LinksUpToDate>false</LinksUpToDate>
  <CharactersWithSpaces>737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2023-01-04T03:05:00Z</dcterms:created>
  <dc:creator>lenovo</dc:creator>
  <cp:lastModifiedBy>lenovo</cp:lastModifiedBy>
  <cp:lastPrinted>2023-01-04T03:28:00Z</cp:lastPrinted>
  <dcterms:modified xsi:type="dcterms:W3CDTF">2023-02-13T04:02:24Z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C166A07316A844D0968155A972714F35</vt:lpwstr>
  </property>
</Properties>
</file>