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仿宋" w:hAnsi="仿宋" w:eastAsia="仿宋" w:cs="宋体"/>
          <w:b/>
          <w:bCs/>
          <w:color w:val="303030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color w:val="303030"/>
          <w:kern w:val="0"/>
          <w:sz w:val="36"/>
          <w:szCs w:val="36"/>
        </w:rPr>
        <w:t>附件</w:t>
      </w:r>
    </w:p>
    <w:p>
      <w:pPr>
        <w:widowControl/>
        <w:shd w:val="clear" w:color="auto" w:fill="FFFFFF"/>
        <w:jc w:val="center"/>
        <w:rPr>
          <w:rFonts w:ascii="仿宋" w:hAnsi="仿宋" w:eastAsia="仿宋" w:cs="宋体"/>
          <w:color w:val="30303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03030"/>
          <w:kern w:val="0"/>
          <w:sz w:val="36"/>
          <w:szCs w:val="36"/>
        </w:rPr>
        <w:t>河南中医药大学校外教学点一览表</w:t>
      </w:r>
    </w:p>
    <w:tbl>
      <w:tblPr>
        <w:tblStyle w:val="2"/>
        <w:tblW w:w="963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2976"/>
        <w:gridCol w:w="2976"/>
        <w:gridCol w:w="992"/>
        <w:gridCol w:w="1849"/>
      </w:tblGrid>
      <w:tr>
        <w:tblPrEx>
          <w:tblLayout w:type="fixed"/>
        </w:tblPrEx>
        <w:trPr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校外教学点名称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校外教学点办学地址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平顶山市新华区湛河成人教育培训中心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平顶山市建设路佳田新天地1号楼8楼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张秀琴</w:t>
            </w:r>
          </w:p>
        </w:tc>
        <w:tc>
          <w:tcPr>
            <w:tcW w:w="1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13353759019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郑州仲景国医中等专业学校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新密市袁庄乡靳沟村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李东宝</w:t>
            </w:r>
          </w:p>
        </w:tc>
        <w:tc>
          <w:tcPr>
            <w:tcW w:w="1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15981980177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濮阳市华龙区一帆成人教育学校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濮阳市华龙区京开路347号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王雪艳</w:t>
            </w:r>
          </w:p>
        </w:tc>
        <w:tc>
          <w:tcPr>
            <w:tcW w:w="1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13140176926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三门峡普惠教育培训学校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三门峡市湖滨区崤山路西段联通公司对面院内右3楼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赵泽栋</w:t>
            </w:r>
          </w:p>
        </w:tc>
        <w:tc>
          <w:tcPr>
            <w:tcW w:w="1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18037301488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信阳市羊山新区华阳成人培训学校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信阳市平桥区新五大道与淮委西路北50米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苏国辉</w:t>
            </w:r>
          </w:p>
        </w:tc>
        <w:tc>
          <w:tcPr>
            <w:tcW w:w="1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15537636799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南阳市仲景卫生中等职业学校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南阳市卧龙路508号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栗鑫</w:t>
            </w:r>
          </w:p>
        </w:tc>
        <w:tc>
          <w:tcPr>
            <w:tcW w:w="1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18537721676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信阳市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河区北大燕工成人教育中心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信阳市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河区飨堂社区九组（师院东门）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胡文平</w:t>
            </w:r>
          </w:p>
        </w:tc>
        <w:tc>
          <w:tcPr>
            <w:tcW w:w="1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13839782481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郑州澍青医学高等专科学校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郑州市二七区马寨工业苑区东方路23号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李伟涛</w:t>
            </w:r>
          </w:p>
        </w:tc>
        <w:tc>
          <w:tcPr>
            <w:tcW w:w="1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15639090014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焦作职工医学院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焦作市解放区学苑路1号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王乔新</w:t>
            </w:r>
          </w:p>
        </w:tc>
        <w:tc>
          <w:tcPr>
            <w:tcW w:w="1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186239171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07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周口市艺术职业中等专业学校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周口市川汇区建设路东段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赵彩芹</w:t>
            </w:r>
          </w:p>
        </w:tc>
        <w:tc>
          <w:tcPr>
            <w:tcW w:w="1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13939426185</w:t>
            </w:r>
          </w:p>
        </w:tc>
      </w:tr>
    </w:tbl>
    <w:p>
      <w:pPr>
        <w:widowControl/>
        <w:shd w:val="clear" w:color="auto" w:fill="FFFFFF"/>
        <w:ind w:firstLine="375"/>
        <w:jc w:val="left"/>
        <w:rPr>
          <w:rFonts w:ascii="仿宋" w:hAnsi="仿宋" w:eastAsia="仿宋" w:cs="宋体"/>
          <w:b/>
          <w:bCs/>
          <w:color w:val="30303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03030"/>
          <w:kern w:val="0"/>
          <w:sz w:val="32"/>
          <w:szCs w:val="32"/>
        </w:rPr>
        <w:t>注：1</w:t>
      </w:r>
      <w:r>
        <w:rPr>
          <w:rFonts w:ascii="仿宋" w:hAnsi="仿宋" w:eastAsia="仿宋" w:cs="宋体"/>
          <w:b/>
          <w:bCs/>
          <w:color w:val="303030"/>
          <w:kern w:val="0"/>
          <w:sz w:val="32"/>
          <w:szCs w:val="32"/>
        </w:rPr>
        <w:t>.</w:t>
      </w:r>
      <w:r>
        <w:rPr>
          <w:rFonts w:hint="eastAsia" w:ascii="仿宋" w:hAnsi="仿宋" w:eastAsia="仿宋" w:cs="宋体"/>
          <w:b/>
          <w:bCs/>
          <w:color w:val="303030"/>
          <w:kern w:val="0"/>
          <w:sz w:val="32"/>
          <w:szCs w:val="32"/>
        </w:rPr>
        <w:t>以上单位为国家教育部202</w:t>
      </w:r>
      <w:r>
        <w:rPr>
          <w:rFonts w:ascii="仿宋" w:hAnsi="仿宋" w:eastAsia="仿宋" w:cs="宋体"/>
          <w:b/>
          <w:bCs/>
          <w:color w:val="303030"/>
          <w:kern w:val="0"/>
          <w:sz w:val="32"/>
          <w:szCs w:val="32"/>
        </w:rPr>
        <w:t>4</w:t>
      </w:r>
      <w:r>
        <w:rPr>
          <w:rFonts w:hint="eastAsia" w:ascii="仿宋" w:hAnsi="仿宋" w:eastAsia="仿宋" w:cs="宋体"/>
          <w:b/>
          <w:bCs/>
          <w:color w:val="303030"/>
          <w:kern w:val="0"/>
          <w:sz w:val="32"/>
          <w:szCs w:val="32"/>
        </w:rPr>
        <w:t>年批准备案的我校校外教学点，若有变化将另行通知。</w:t>
      </w:r>
    </w:p>
    <w:p>
      <w:pPr>
        <w:widowControl/>
        <w:shd w:val="clear" w:color="auto" w:fill="FFFFFF"/>
        <w:ind w:firstLine="375"/>
        <w:jc w:val="left"/>
        <w:rPr>
          <w:rFonts w:ascii="仿宋" w:hAnsi="仿宋" w:eastAsia="仿宋" w:cs="宋体"/>
          <w:b/>
          <w:bCs/>
          <w:color w:val="303030"/>
          <w:kern w:val="0"/>
          <w:sz w:val="32"/>
          <w:szCs w:val="32"/>
        </w:rPr>
      </w:pPr>
    </w:p>
    <w:p>
      <w:pPr>
        <w:widowControl/>
        <w:shd w:val="clear" w:color="auto" w:fill="FFFFFF"/>
        <w:ind w:firstLine="375"/>
        <w:jc w:val="left"/>
        <w:rPr>
          <w:rFonts w:ascii="仿宋" w:hAnsi="仿宋" w:eastAsia="仿宋" w:cs="宋体"/>
          <w:b/>
          <w:bCs/>
          <w:color w:val="303030"/>
          <w:kern w:val="0"/>
          <w:sz w:val="32"/>
          <w:szCs w:val="32"/>
        </w:rPr>
      </w:pPr>
    </w:p>
    <w:p>
      <w:pPr>
        <w:ind w:firstLine="2240" w:firstLineChars="800"/>
        <w:rPr>
          <w:sz w:val="28"/>
          <w:szCs w:val="28"/>
        </w:rPr>
      </w:pPr>
      <w:r>
        <w:rPr>
          <w:rFonts w:hint="eastAsia"/>
          <w:sz w:val="28"/>
          <w:szCs w:val="28"/>
        </w:rPr>
        <w:t>河南中医药大学继续教育学院</w:t>
      </w:r>
    </w:p>
    <w:p>
      <w:pPr>
        <w:widowControl/>
        <w:shd w:val="clear" w:color="auto" w:fill="FFFFFF"/>
        <w:ind w:firstLine="3150" w:firstLineChars="1500"/>
        <w:jc w:val="left"/>
        <w:rPr>
          <w:rFonts w:hint="eastAsia"/>
        </w:rPr>
      </w:pPr>
      <w:r>
        <w:rPr>
          <w:rFonts w:hint="eastAsia"/>
        </w:rPr>
        <w:t>二零二四年十二月</w:t>
      </w:r>
      <w:r>
        <w:rPr>
          <w:rFonts w:hint="eastAsia"/>
          <w:lang w:eastAsia="zh-CN"/>
        </w:rPr>
        <w:t>十六</w:t>
      </w:r>
      <w:r>
        <w:rPr>
          <w:rFonts w:hint="eastAsia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12819"/>
    <w:rsid w:val="7582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1786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2014-12-16T09:45:00Z</dcterms:created>
  <dc:creator>Administrator</dc:creator>
  <cp:lastModifiedBy>哎，小疯子。</cp:lastModifiedBy>
  <dcterms:modified xsi:type="dcterms:W3CDTF">2014-12-18T09:28:33Z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